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E" w:rsidRDefault="002338FE" w:rsidP="002338FE">
      <w:pPr>
        <w:pStyle w:val="Default"/>
      </w:pPr>
    </w:p>
    <w:p w:rsidR="002338FE" w:rsidRDefault="002338FE" w:rsidP="002338FE">
      <w:pPr>
        <w:pStyle w:val="Default"/>
      </w:pPr>
      <w:r>
        <w:t xml:space="preserve">  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2338FE" w:rsidRPr="002338FE" w:rsidTr="00F22B3A">
        <w:trPr>
          <w:trHeight w:val="647"/>
        </w:trPr>
        <w:tc>
          <w:tcPr>
            <w:tcW w:w="6120" w:type="dxa"/>
          </w:tcPr>
          <w:p w:rsidR="002338FE" w:rsidRPr="002338FE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2338FE">
              <w:rPr>
                <w:rFonts w:ascii="Perpetua" w:hAnsi="Perpetua" w:cs="Myriad Pro"/>
                <w:b/>
                <w:sz w:val="20"/>
                <w:szCs w:val="20"/>
              </w:rPr>
              <w:t>JV Number</w:t>
            </w:r>
          </w:p>
          <w:p w:rsidR="002338FE" w:rsidRPr="002338FE" w:rsidRDefault="002338FE" w:rsidP="000A16E6">
            <w:pPr>
              <w:pStyle w:val="Default"/>
              <w:rPr>
                <w:rFonts w:ascii="Perpetua" w:hAnsi="Perpetua"/>
                <w:b/>
              </w:rPr>
            </w:pPr>
            <w:r w:rsidRPr="002338FE">
              <w:rPr>
                <w:rFonts w:ascii="Perpetua" w:hAnsi="Perpetua"/>
                <w:b/>
              </w:rPr>
              <w:t>J</w:t>
            </w:r>
            <w:r w:rsidR="004D3EBD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 w:rsidR="004D3EBD">
              <w:rPr>
                <w:rFonts w:ascii="Arial" w:hAnsi="Arial" w:cs="Arial"/>
                <w:bCs/>
              </w:rPr>
            </w:r>
            <w:r w:rsidR="004D3EBD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bookmarkEnd w:id="1"/>
            <w:r w:rsidR="000A16E6">
              <w:rPr>
                <w:rFonts w:ascii="Arial" w:hAnsi="Arial" w:cs="Arial"/>
                <w:bCs/>
              </w:rPr>
              <w:t> </w:t>
            </w:r>
            <w:r w:rsidR="000A16E6">
              <w:rPr>
                <w:rFonts w:ascii="Arial" w:hAnsi="Arial" w:cs="Arial"/>
                <w:bCs/>
              </w:rPr>
              <w:t> </w:t>
            </w:r>
            <w:r w:rsidR="000A16E6">
              <w:rPr>
                <w:rFonts w:ascii="Arial" w:hAnsi="Arial" w:cs="Arial"/>
                <w:bCs/>
              </w:rPr>
              <w:t> </w:t>
            </w:r>
            <w:r w:rsidR="000A16E6">
              <w:rPr>
                <w:rFonts w:ascii="Arial" w:hAnsi="Arial" w:cs="Arial"/>
                <w:bCs/>
              </w:rPr>
              <w:t> </w:t>
            </w:r>
            <w:r w:rsidR="000A16E6">
              <w:rPr>
                <w:rFonts w:ascii="Arial" w:hAnsi="Arial" w:cs="Arial"/>
                <w:bCs/>
              </w:rPr>
              <w:t> </w:t>
            </w:r>
            <w:r w:rsidR="004D3EBD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4500" w:type="dxa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Date</w:t>
            </w:r>
          </w:p>
          <w:p w:rsidR="002338FE" w:rsidRPr="002338FE" w:rsidRDefault="004D3EBD" w:rsidP="002338FE">
            <w:pPr>
              <w:pStyle w:val="Default"/>
              <w:rPr>
                <w:rFonts w:ascii="Perpetua" w:hAnsi="Perpetu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38FE" w:rsidRPr="002338FE" w:rsidTr="00F22B3A">
        <w:trPr>
          <w:trHeight w:val="647"/>
        </w:trPr>
        <w:tc>
          <w:tcPr>
            <w:tcW w:w="6120" w:type="dxa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Name</w:t>
            </w:r>
          </w:p>
          <w:p w:rsidR="002338FE" w:rsidRPr="002338FE" w:rsidRDefault="004D3EBD" w:rsidP="002338FE">
            <w:pPr>
              <w:pStyle w:val="Default"/>
              <w:rPr>
                <w:rFonts w:ascii="Perpetua" w:hAnsi="Perpetu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00" w:type="dxa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T Number</w:t>
            </w:r>
          </w:p>
          <w:p w:rsidR="002338FE" w:rsidRPr="002338FE" w:rsidRDefault="002338FE" w:rsidP="002338FE">
            <w:pPr>
              <w:pStyle w:val="Default"/>
              <w:rPr>
                <w:rFonts w:ascii="Perpetua" w:hAnsi="Perpetua"/>
                <w:b/>
              </w:rPr>
            </w:pPr>
            <w:r w:rsidRPr="002338FE">
              <w:rPr>
                <w:rFonts w:ascii="Perpetua" w:hAnsi="Perpetua"/>
                <w:b/>
              </w:rPr>
              <w:t>T</w:t>
            </w:r>
            <w:r w:rsidR="004D3EBD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 w:rsidR="004D3EBD">
              <w:rPr>
                <w:rFonts w:ascii="Arial" w:hAnsi="Arial" w:cs="Arial"/>
                <w:bCs/>
              </w:rPr>
            </w:r>
            <w:r w:rsidR="004D3EBD"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4D3EB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38FE" w:rsidRPr="002338FE" w:rsidTr="00F22B3A">
        <w:trPr>
          <w:trHeight w:val="557"/>
        </w:trPr>
        <w:tc>
          <w:tcPr>
            <w:tcW w:w="10620" w:type="dxa"/>
            <w:gridSpan w:val="2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Grant Title</w:t>
            </w:r>
          </w:p>
          <w:p w:rsidR="002338FE" w:rsidRPr="002338FE" w:rsidRDefault="004D3EBD" w:rsidP="002338FE">
            <w:pPr>
              <w:pStyle w:val="Default"/>
              <w:rPr>
                <w:rFonts w:ascii="Perpetua" w:hAnsi="Perpetu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38FE" w:rsidRPr="002338FE" w:rsidTr="002338FE">
        <w:tc>
          <w:tcPr>
            <w:tcW w:w="6120" w:type="dxa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Principal Investigator</w:t>
            </w:r>
          </w:p>
          <w:p w:rsidR="002338FE" w:rsidRPr="002338FE" w:rsidRDefault="004D3EBD" w:rsidP="002338FE">
            <w:pPr>
              <w:pStyle w:val="Default"/>
              <w:rPr>
                <w:rFonts w:ascii="Perpetua" w:hAnsi="Perpetu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00" w:type="dxa"/>
          </w:tcPr>
          <w:p w:rsidR="002338FE" w:rsidRPr="00F22B3A" w:rsidRDefault="002338FE" w:rsidP="002338FE">
            <w:pPr>
              <w:pStyle w:val="Default"/>
              <w:rPr>
                <w:rFonts w:ascii="Perpetua" w:hAnsi="Perpetua" w:cs="Myriad Pro"/>
                <w:b/>
                <w:sz w:val="20"/>
                <w:szCs w:val="20"/>
              </w:rPr>
            </w:pPr>
            <w:r w:rsidRPr="00F22B3A">
              <w:rPr>
                <w:rFonts w:ascii="Perpetua" w:hAnsi="Perpetua" w:cs="Myriad Pro"/>
                <w:b/>
                <w:sz w:val="20"/>
                <w:szCs w:val="20"/>
              </w:rPr>
              <w:t>Reporting Period</w:t>
            </w:r>
          </w:p>
          <w:p w:rsidR="002338FE" w:rsidRPr="002338FE" w:rsidRDefault="004D3EBD" w:rsidP="002338FE">
            <w:pPr>
              <w:pStyle w:val="Default"/>
              <w:rPr>
                <w:rFonts w:ascii="Perpetua" w:hAnsi="Perpetua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 w:rsidR="00F22B3A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338FE" w:rsidRPr="002338FE" w:rsidRDefault="002338FE" w:rsidP="002338FE">
      <w:pPr>
        <w:pStyle w:val="Default"/>
        <w:rPr>
          <w:rFonts w:ascii="Perpetua" w:hAnsi="Perpetua"/>
          <w:sz w:val="28"/>
          <w:szCs w:val="28"/>
        </w:rPr>
      </w:pPr>
    </w:p>
    <w:p w:rsidR="002338FE" w:rsidRPr="002338FE" w:rsidRDefault="002338FE" w:rsidP="002338FE">
      <w:pPr>
        <w:pStyle w:val="Default"/>
        <w:rPr>
          <w:rFonts w:ascii="Perpetua" w:hAnsi="Perpetua" w:cs="Myriad Pro"/>
          <w:sz w:val="20"/>
          <w:szCs w:val="20"/>
        </w:rPr>
      </w:pPr>
    </w:p>
    <w:p w:rsidR="002338FE" w:rsidRPr="002338FE" w:rsidRDefault="002338FE" w:rsidP="002338FE">
      <w:pPr>
        <w:pStyle w:val="Default"/>
        <w:rPr>
          <w:rFonts w:ascii="Perpetua" w:hAnsi="Perpetua" w:cs="Myriad Pro"/>
          <w:sz w:val="20"/>
          <w:szCs w:val="20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055"/>
        <w:gridCol w:w="973"/>
        <w:gridCol w:w="828"/>
        <w:gridCol w:w="828"/>
        <w:gridCol w:w="828"/>
        <w:gridCol w:w="1012"/>
        <w:gridCol w:w="1023"/>
        <w:gridCol w:w="1056"/>
        <w:gridCol w:w="895"/>
        <w:gridCol w:w="1066"/>
        <w:gridCol w:w="1056"/>
      </w:tblGrid>
      <w:tr w:rsidR="002338FE" w:rsidRPr="002338FE" w:rsidTr="00F22B3A">
        <w:trPr>
          <w:trHeight w:val="233"/>
        </w:trPr>
        <w:tc>
          <w:tcPr>
            <w:tcW w:w="1055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ind w:right="-108"/>
              <w:rPr>
                <w:rFonts w:ascii="Perpetua" w:hAnsi="Perpetua"/>
                <w:b/>
              </w:rPr>
            </w:pPr>
            <w:r w:rsidRPr="002338FE">
              <w:rPr>
                <w:rFonts w:ascii="Perpetua" w:hAnsi="Perpetua"/>
                <w:b/>
              </w:rPr>
              <w:t>Period From</w:t>
            </w:r>
          </w:p>
          <w:p w:rsidR="002338FE" w:rsidRPr="002338FE" w:rsidRDefault="002338FE" w:rsidP="002338FE">
            <w:pPr>
              <w:pStyle w:val="Default"/>
              <w:rPr>
                <w:rFonts w:ascii="Perpetua" w:hAnsi="Perpetua" w:cs="Myriad Pro"/>
                <w:b/>
                <w:sz w:val="22"/>
                <w:szCs w:val="22"/>
              </w:rPr>
            </w:pPr>
          </w:p>
        </w:tc>
        <w:tc>
          <w:tcPr>
            <w:tcW w:w="973" w:type="dxa"/>
          </w:tcPr>
          <w:p w:rsidR="002338FE" w:rsidRPr="002338FE" w:rsidRDefault="002338FE" w:rsidP="002338FE">
            <w:pPr>
              <w:pStyle w:val="Default"/>
              <w:ind w:right="-108"/>
              <w:rPr>
                <w:rFonts w:ascii="Perpetua" w:hAnsi="Perpetua" w:cs="Myriad Pro"/>
                <w:b/>
                <w:sz w:val="22"/>
                <w:szCs w:val="22"/>
              </w:rPr>
            </w:pPr>
            <w:r w:rsidRPr="002338FE">
              <w:rPr>
                <w:rFonts w:ascii="Perpetua" w:hAnsi="Perpetua"/>
                <w:b/>
                <w:sz w:val="22"/>
                <w:szCs w:val="22"/>
              </w:rPr>
              <w:t>Period To</w:t>
            </w:r>
          </w:p>
        </w:tc>
        <w:tc>
          <w:tcPr>
            <w:tcW w:w="828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Fund</w:t>
            </w:r>
          </w:p>
        </w:tc>
        <w:tc>
          <w:tcPr>
            <w:tcW w:w="828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Grant</w:t>
            </w:r>
          </w:p>
        </w:tc>
        <w:tc>
          <w:tcPr>
            <w:tcW w:w="828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Orgn</w:t>
            </w:r>
          </w:p>
        </w:tc>
        <w:tc>
          <w:tcPr>
            <w:tcW w:w="1012" w:type="dxa"/>
          </w:tcPr>
          <w:p w:rsidR="002338FE" w:rsidRPr="002338FE" w:rsidRDefault="002338FE" w:rsidP="002338FE">
            <w:pPr>
              <w:pStyle w:val="Default"/>
              <w:rPr>
                <w:rFonts w:ascii="Perpetua" w:hAnsi="Perpetua" w:cs="Myriad Pro"/>
                <w:b/>
                <w:sz w:val="22"/>
                <w:szCs w:val="22"/>
              </w:rPr>
            </w:pPr>
            <w:r w:rsidRPr="002338FE">
              <w:rPr>
                <w:rFonts w:ascii="Perpetua" w:hAnsi="Perpetua" w:cs="Myriad Pro"/>
                <w:b/>
                <w:sz w:val="22"/>
                <w:szCs w:val="22"/>
              </w:rPr>
              <w:t>Account</w:t>
            </w:r>
          </w:p>
        </w:tc>
        <w:tc>
          <w:tcPr>
            <w:tcW w:w="1023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Program</w:t>
            </w:r>
          </w:p>
        </w:tc>
        <w:tc>
          <w:tcPr>
            <w:tcW w:w="1056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Salary Amount</w:t>
            </w:r>
          </w:p>
        </w:tc>
        <w:tc>
          <w:tcPr>
            <w:tcW w:w="895" w:type="dxa"/>
          </w:tcPr>
          <w:p w:rsidR="002338FE" w:rsidRPr="002338FE" w:rsidRDefault="002338FE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 w:rsidRPr="002338FE">
              <w:rPr>
                <w:rFonts w:ascii="Perpetua" w:hAnsi="Perpetua"/>
                <w:b/>
              </w:rPr>
              <w:t>% Dist</w:t>
            </w:r>
          </w:p>
        </w:tc>
        <w:tc>
          <w:tcPr>
            <w:tcW w:w="1066" w:type="dxa"/>
          </w:tcPr>
          <w:p w:rsidR="002338FE" w:rsidRPr="002338FE" w:rsidRDefault="00F22B3A" w:rsidP="002338FE">
            <w:pPr>
              <w:autoSpaceDE w:val="0"/>
              <w:autoSpaceDN w:val="0"/>
              <w:adjustRightInd w:val="0"/>
              <w:rPr>
                <w:rFonts w:ascii="Perpetua" w:hAnsi="Perpetua" w:cs="Myriad Pro"/>
                <w:b/>
              </w:rPr>
            </w:pPr>
            <w:r>
              <w:rPr>
                <w:rFonts w:ascii="Perpetua" w:hAnsi="Perpetua"/>
                <w:b/>
              </w:rPr>
              <w:t xml:space="preserve">% </w:t>
            </w:r>
            <w:r w:rsidR="002338FE" w:rsidRPr="002338FE">
              <w:rPr>
                <w:rFonts w:ascii="Perpetua" w:hAnsi="Perpetua"/>
                <w:b/>
              </w:rPr>
              <w:t>Debit</w:t>
            </w:r>
          </w:p>
        </w:tc>
        <w:tc>
          <w:tcPr>
            <w:tcW w:w="1056" w:type="dxa"/>
          </w:tcPr>
          <w:p w:rsidR="002338FE" w:rsidRPr="002338FE" w:rsidRDefault="00F22B3A" w:rsidP="002338FE">
            <w:pPr>
              <w:pStyle w:val="Default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 w:cstheme="minorBidi"/>
                <w:b/>
                <w:color w:val="auto"/>
                <w:sz w:val="22"/>
                <w:szCs w:val="22"/>
              </w:rPr>
              <w:t xml:space="preserve">% </w:t>
            </w:r>
            <w:r w:rsidR="002338FE" w:rsidRPr="002338FE">
              <w:rPr>
                <w:rFonts w:ascii="Perpetua" w:hAnsi="Perpetua" w:cstheme="minorBidi"/>
                <w:b/>
                <w:color w:val="auto"/>
                <w:sz w:val="22"/>
                <w:szCs w:val="22"/>
              </w:rPr>
              <w:t>Credit</w:t>
            </w:r>
          </w:p>
        </w:tc>
      </w:tr>
      <w:tr w:rsidR="00F22B3A" w:rsidTr="00F22B3A">
        <w:trPr>
          <w:trHeight w:val="665"/>
        </w:trPr>
        <w:tc>
          <w:tcPr>
            <w:tcW w:w="1055" w:type="dxa"/>
          </w:tcPr>
          <w:p w:rsidR="00F22B3A" w:rsidRPr="00F22B3A" w:rsidRDefault="004D3EBD" w:rsidP="000A16E6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 w:rsidP="000A16E6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 w:rsidP="000A16E6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 w:rsidP="000A16E6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="000A16E6">
              <w:rPr>
                <w:rFonts w:ascii="Perpetua" w:hAnsi="Perpetua" w:cs="Arial"/>
                <w:bCs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  <w:tr w:rsidR="00F22B3A" w:rsidTr="00F22B3A">
        <w:trPr>
          <w:trHeight w:val="800"/>
        </w:trPr>
        <w:tc>
          <w:tcPr>
            <w:tcW w:w="105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97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28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12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23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895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6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  <w:tc>
          <w:tcPr>
            <w:tcW w:w="1056" w:type="dxa"/>
          </w:tcPr>
          <w:p w:rsidR="00F22B3A" w:rsidRPr="00F22B3A" w:rsidRDefault="004D3EBD">
            <w:pPr>
              <w:rPr>
                <w:rFonts w:ascii="Perpetua" w:hAnsi="Perpetua"/>
              </w:rPr>
            </w:pPr>
            <w:r w:rsidRPr="00F22B3A">
              <w:rPr>
                <w:rFonts w:ascii="Perpetua" w:hAnsi="Perpetua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2B3A" w:rsidRPr="00F22B3A">
              <w:rPr>
                <w:rFonts w:ascii="Perpetua" w:hAnsi="Perpetua" w:cs="Arial"/>
                <w:bCs/>
              </w:rPr>
              <w:instrText xml:space="preserve"> FORMTEXT </w:instrText>
            </w:r>
            <w:r w:rsidRPr="00F22B3A">
              <w:rPr>
                <w:rFonts w:ascii="Perpetua" w:hAnsi="Perpetua" w:cs="Arial"/>
                <w:bCs/>
              </w:rPr>
            </w:r>
            <w:r w:rsidRPr="00F22B3A">
              <w:rPr>
                <w:rFonts w:ascii="Perpetua" w:hAnsi="Perpetua" w:cs="Arial"/>
                <w:bCs/>
              </w:rPr>
              <w:fldChar w:fldCharType="separate"/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="00F22B3A" w:rsidRPr="00F22B3A">
              <w:rPr>
                <w:rFonts w:ascii="Perpetua" w:hAnsi="Arial" w:cs="Arial"/>
                <w:bCs/>
                <w:noProof/>
              </w:rPr>
              <w:t> </w:t>
            </w:r>
            <w:r w:rsidRPr="00F22B3A">
              <w:rPr>
                <w:rFonts w:ascii="Perpetua" w:hAnsi="Perpetua" w:cs="Arial"/>
                <w:bCs/>
              </w:rPr>
              <w:fldChar w:fldCharType="end"/>
            </w:r>
          </w:p>
        </w:tc>
      </w:tr>
    </w:tbl>
    <w:p w:rsidR="002338FE" w:rsidRDefault="002338FE" w:rsidP="00157924">
      <w:pPr>
        <w:pStyle w:val="Default"/>
        <w:rPr>
          <w:rFonts w:ascii="Myriad Pro" w:hAnsi="Myriad Pro" w:cs="Myriad Pro"/>
          <w:sz w:val="20"/>
          <w:szCs w:val="20"/>
        </w:rPr>
      </w:pPr>
    </w:p>
    <w:sectPr w:rsidR="002338FE" w:rsidSect="00157924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E8" w:rsidRPr="002338FE" w:rsidRDefault="00A052E8" w:rsidP="002338FE">
      <w:pPr>
        <w:spacing w:after="0" w:line="240" w:lineRule="auto"/>
      </w:pPr>
      <w:r>
        <w:separator/>
      </w:r>
    </w:p>
  </w:endnote>
  <w:endnote w:type="continuationSeparator" w:id="0">
    <w:p w:rsidR="00A052E8" w:rsidRPr="002338FE" w:rsidRDefault="00A052E8" w:rsidP="0023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24" w:rsidRDefault="00157924" w:rsidP="00157924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080"/>
      </w:tabs>
      <w:ind w:left="-720" w:right="-720"/>
      <w:rPr>
        <w:rFonts w:asciiTheme="majorHAnsi" w:hAnsiTheme="majorHAnsi"/>
      </w:rPr>
    </w:pPr>
    <w:r>
      <w:rPr>
        <w:rFonts w:asciiTheme="majorHAnsi" w:hAnsiTheme="majorHAnsi"/>
      </w:rPr>
      <w:t>TSU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052E8">
      <w:fldChar w:fldCharType="begin"/>
    </w:r>
    <w:r w:rsidR="00A052E8">
      <w:instrText xml:space="preserve"> PAGE   \* MERGEFORMAT </w:instrText>
    </w:r>
    <w:r w:rsidR="00A052E8">
      <w:fldChar w:fldCharType="separate"/>
    </w:r>
    <w:r w:rsidR="00F4708F" w:rsidRPr="00F4708F">
      <w:rPr>
        <w:rFonts w:asciiTheme="majorHAnsi" w:hAnsiTheme="majorHAnsi"/>
        <w:noProof/>
      </w:rPr>
      <w:t>1</w:t>
    </w:r>
    <w:r w:rsidR="00A052E8">
      <w:rPr>
        <w:rFonts w:asciiTheme="majorHAnsi" w:hAnsiTheme="majorHAnsi"/>
        <w:noProof/>
      </w:rPr>
      <w:fldChar w:fldCharType="end"/>
    </w:r>
  </w:p>
  <w:p w:rsidR="00157924" w:rsidRDefault="0015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E8" w:rsidRPr="002338FE" w:rsidRDefault="00A052E8" w:rsidP="002338FE">
      <w:pPr>
        <w:spacing w:after="0" w:line="240" w:lineRule="auto"/>
      </w:pPr>
      <w:r>
        <w:separator/>
      </w:r>
    </w:p>
  </w:footnote>
  <w:footnote w:type="continuationSeparator" w:id="0">
    <w:p w:rsidR="00A052E8" w:rsidRPr="002338FE" w:rsidRDefault="00A052E8" w:rsidP="0023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FE" w:rsidRDefault="002338FE" w:rsidP="002338FE">
    <w:pPr>
      <w:spacing w:after="0" w:line="240" w:lineRule="auto"/>
      <w:jc w:val="center"/>
      <w:rPr>
        <w:rFonts w:ascii="Perpetua" w:hAnsi="Perpetua"/>
        <w:b/>
        <w:sz w:val="32"/>
        <w:szCs w:val="32"/>
      </w:rPr>
    </w:pPr>
    <w:r w:rsidRPr="002338FE">
      <w:rPr>
        <w:rFonts w:ascii="Perpetua" w:hAnsi="Perpetua"/>
        <w:b/>
        <w:sz w:val="32"/>
        <w:szCs w:val="32"/>
      </w:rPr>
      <w:t>Texas Southern University</w:t>
    </w:r>
  </w:p>
  <w:p w:rsidR="002338FE" w:rsidRDefault="002338FE" w:rsidP="00157924">
    <w:pPr>
      <w:spacing w:before="120" w:after="0" w:line="240" w:lineRule="auto"/>
      <w:jc w:val="center"/>
    </w:pPr>
    <w:r w:rsidRPr="002338FE">
      <w:rPr>
        <w:rFonts w:ascii="Perpetua" w:hAnsi="Perpetua"/>
        <w:b/>
        <w:sz w:val="32"/>
        <w:szCs w:val="32"/>
      </w:rPr>
      <w:t>Time and Effort Reallocation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E"/>
    <w:rsid w:val="0003154F"/>
    <w:rsid w:val="000A16E6"/>
    <w:rsid w:val="000D0DF6"/>
    <w:rsid w:val="00157924"/>
    <w:rsid w:val="001B0338"/>
    <w:rsid w:val="002338FE"/>
    <w:rsid w:val="00361C70"/>
    <w:rsid w:val="00394ED9"/>
    <w:rsid w:val="003E657E"/>
    <w:rsid w:val="00464B73"/>
    <w:rsid w:val="004D334A"/>
    <w:rsid w:val="004D3EBD"/>
    <w:rsid w:val="00576266"/>
    <w:rsid w:val="00740D46"/>
    <w:rsid w:val="008555D5"/>
    <w:rsid w:val="00A052E8"/>
    <w:rsid w:val="00A87D78"/>
    <w:rsid w:val="00F22B3A"/>
    <w:rsid w:val="00F31E47"/>
    <w:rsid w:val="00F4708F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A133F-F200-459F-A146-6C33389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8FE"/>
  </w:style>
  <w:style w:type="paragraph" w:styleId="Footer">
    <w:name w:val="footer"/>
    <w:basedOn w:val="Normal"/>
    <w:link w:val="FooterChar"/>
    <w:uiPriority w:val="99"/>
    <w:unhideWhenUsed/>
    <w:rsid w:val="0023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FE"/>
  </w:style>
  <w:style w:type="paragraph" w:styleId="BalloonText">
    <w:name w:val="Balloon Text"/>
    <w:basedOn w:val="Normal"/>
    <w:link w:val="BalloonTextChar"/>
    <w:uiPriority w:val="99"/>
    <w:semiHidden/>
    <w:unhideWhenUsed/>
    <w:rsid w:val="0015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509B-5C5D-46D1-9CBA-0D744E9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Dixon, Rhonni E.</cp:lastModifiedBy>
  <cp:revision>2</cp:revision>
  <dcterms:created xsi:type="dcterms:W3CDTF">2021-01-07T20:09:00Z</dcterms:created>
  <dcterms:modified xsi:type="dcterms:W3CDTF">2021-01-07T20:09:00Z</dcterms:modified>
</cp:coreProperties>
</file>